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3BE0" w14:textId="77777777" w:rsidR="003C1020" w:rsidRPr="0098198B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proofErr w:type="spellStart"/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  <w:t>Huaxia</w:t>
      </w:r>
      <w:proofErr w:type="spellEnd"/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  <w:t xml:space="preserve"> Chinese School at Bergen, Inc</w:t>
      </w:r>
    </w:p>
    <w:p w14:paraId="7B7CE334" w14:textId="77777777" w:rsidR="003C1020" w:rsidRPr="0098198B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SimSun" w:eastAsia="SimSun" w:hAnsi="SimSun" w:cs="SimSun" w:hint="eastAsia"/>
          <w:b/>
          <w:bCs/>
          <w:color w:val="000000"/>
          <w:sz w:val="24"/>
          <w:szCs w:val="24"/>
          <w:u w:color="000000"/>
          <w:lang w:val="zh-TW" w:eastAsia="zh-TW"/>
        </w:rPr>
        <w:t>华夏博根中文学校</w:t>
      </w:r>
    </w:p>
    <w:p w14:paraId="01253236" w14:textId="77777777" w:rsidR="003C1020" w:rsidRPr="0098198B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/>
        </w:rPr>
        <w:t>P.O Box  #9180,</w:t>
      </w:r>
    </w:p>
    <w:p w14:paraId="0B03FFE3" w14:textId="77777777" w:rsidR="003C1020" w:rsidRPr="0098198B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pt-PT"/>
        </w:rPr>
        <w:t>Paramus, NJ 07652</w:t>
      </w:r>
    </w:p>
    <w:p w14:paraId="337C58C5" w14:textId="77777777" w:rsidR="003C1020" w:rsidRPr="0098198B" w:rsidRDefault="00F7242F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</w:pPr>
      <w:hyperlink r:id="rId4" w:history="1">
        <w:r w:rsidR="003C1020" w:rsidRPr="0098198B">
          <w:rPr>
            <w:rFonts w:ascii="Times New Roman" w:eastAsia="Arial Unicode MS" w:hAnsi="Times New Roman" w:cs="Arial Unicode MS"/>
            <w:color w:val="0000FF"/>
            <w:sz w:val="28"/>
            <w:szCs w:val="28"/>
            <w:u w:val="single" w:color="0000FF"/>
          </w:rPr>
          <w:t>www.hxbg.org</w:t>
        </w:r>
      </w:hyperlink>
    </w:p>
    <w:p w14:paraId="4466507A" w14:textId="77777777" w:rsidR="003C1020" w:rsidRPr="0098198B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</w:p>
    <w:p w14:paraId="242A1E6B" w14:textId="77777777" w:rsidR="003C1020" w:rsidRPr="0098198B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  <w:t>Board Meeting Minutes</w:t>
      </w:r>
    </w:p>
    <w:p w14:paraId="7EDDB29A" w14:textId="77777777" w:rsidR="003C1020" w:rsidRPr="0098198B" w:rsidRDefault="003C1020" w:rsidP="003C1020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</w:pPr>
    </w:p>
    <w:p w14:paraId="1A19C5F1" w14:textId="5F8E453E" w:rsidR="003C1020" w:rsidRPr="0098198B" w:rsidRDefault="003C1020" w:rsidP="003C102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/>
        </w:rPr>
        <w:t>Date</w:t>
      </w:r>
      <w:r w:rsidRPr="0098198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 xml:space="preserve">: </w:t>
      </w:r>
      <w:r w:rsidRPr="0098198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ab/>
      </w:r>
      <w:r w:rsidRPr="0098198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ab/>
      </w:r>
      <w:r w:rsidRPr="0098198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ab/>
      </w:r>
      <w:r w:rsidRPr="0098198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ab/>
      </w:r>
      <w:r>
        <w:rPr>
          <w:rFonts w:ascii="Times New Roman" w:eastAsia="Arial Unicode MS" w:hAnsi="Times New Roman" w:cs="Times New Roman" w:hint="eastAsia"/>
          <w:color w:val="000000"/>
          <w:sz w:val="24"/>
          <w:szCs w:val="24"/>
          <w:u w:color="000000"/>
        </w:rPr>
        <w:t>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pril 4</w:t>
      </w:r>
      <w:r w:rsidRPr="003C102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vertAlign w:val="superscript"/>
        </w:rPr>
        <w:t>th</w:t>
      </w:r>
      <w:r w:rsidR="003F40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2021</w:t>
      </w:r>
      <w:r w:rsidRPr="009819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</w:t>
      </w:r>
      <w:r w:rsidRPr="009819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:00 PM-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5:30</w:t>
      </w:r>
      <w:r w:rsidRPr="009819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PM</w:t>
      </w:r>
    </w:p>
    <w:p w14:paraId="69CB7C19" w14:textId="77777777" w:rsidR="003C1020" w:rsidRPr="0098198B" w:rsidRDefault="003C1020" w:rsidP="003C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98198B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Location:</w:t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981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t>Zoom Meeting</w:t>
      </w:r>
      <w:r w:rsidRPr="00981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br/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</w:p>
    <w:p w14:paraId="3E64CB36" w14:textId="77777777" w:rsidR="003C1020" w:rsidRPr="0098198B" w:rsidRDefault="003C1020" w:rsidP="003C1020">
      <w:pPr>
        <w:spacing w:after="0" w:line="240" w:lineRule="auto"/>
        <w:ind w:left="2160" w:firstLine="72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 xml:space="preserve">Attendance </w:t>
      </w:r>
      <w:proofErr w:type="spellStart"/>
      <w:proofErr w:type="gramStart"/>
      <w:r w:rsidRPr="0098198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>Roster</w:t>
      </w:r>
      <w:proofErr w:type="spellEnd"/>
      <w:r w:rsidRPr="0098198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:</w:t>
      </w:r>
      <w:proofErr w:type="gramEnd"/>
    </w:p>
    <w:p w14:paraId="3BD4A152" w14:textId="77777777" w:rsidR="003C1020" w:rsidRPr="0098198B" w:rsidRDefault="003C1020" w:rsidP="003C1020">
      <w:pPr>
        <w:spacing w:after="0" w:line="240" w:lineRule="exact"/>
        <w:ind w:left="2880"/>
        <w:rPr>
          <w:rFonts w:ascii="Times New Roman" w:eastAsia="Arial Unicode MS" w:hAnsi="Times New Roman" w:cs="Times New Roman"/>
          <w:b/>
          <w:bCs/>
          <w:color w:val="000000"/>
          <w:u w:color="000000"/>
        </w:rPr>
      </w:pPr>
      <w:r w:rsidRPr="0098198B">
        <w:rPr>
          <w:rFonts w:ascii="Times New Roman" w:eastAsia="Arial Unicode MS" w:hAnsi="Times New Roman" w:cs="Times New Roman"/>
          <w:b/>
          <w:bCs/>
          <w:color w:val="000000"/>
          <w:u w:color="000000"/>
        </w:rPr>
        <w:t>Present:</w:t>
      </w:r>
    </w:p>
    <w:p w14:paraId="673DA44C" w14:textId="77777777" w:rsidR="003C1020" w:rsidRPr="0098198B" w:rsidRDefault="003C1020" w:rsidP="003C1020">
      <w:pPr>
        <w:spacing w:after="0" w:line="240" w:lineRule="exact"/>
        <w:ind w:left="2880"/>
        <w:jc w:val="both"/>
        <w:rPr>
          <w:rFonts w:ascii="Times New Roman" w:eastAsia="Cambria" w:hAnsi="Times New Roman" w:cs="Arial Unicode MS"/>
          <w:color w:val="000000"/>
          <w:u w:color="000000"/>
        </w:rPr>
      </w:pPr>
      <w:r w:rsidRPr="0098198B">
        <w:rPr>
          <w:rFonts w:ascii="SimSun" w:eastAsia="SimSun" w:hAnsi="SimSun" w:cs="Times New Roman" w:hint="eastAsia"/>
          <w:color w:val="000000"/>
          <w:u w:color="000000"/>
        </w:rPr>
        <w:t>刘一帆</w:t>
      </w:r>
      <w:r w:rsidRPr="0098198B">
        <w:rPr>
          <w:rFonts w:ascii="Times New Roman" w:eastAsia="Arial Unicode MS" w:hAnsi="Times New Roman" w:cs="Times New Roman" w:hint="eastAsia"/>
          <w:color w:val="000000"/>
          <w:u w:color="000000"/>
        </w:rPr>
        <w:t xml:space="preserve"> </w:t>
      </w:r>
      <w:r w:rsidRPr="0098198B">
        <w:rPr>
          <w:rFonts w:ascii="Times New Roman" w:eastAsia="Arial Unicode MS" w:hAnsi="Times New Roman" w:cs="Times New Roman"/>
          <w:color w:val="000000"/>
          <w:u w:color="000000"/>
        </w:rPr>
        <w:t>(</w:t>
      </w:r>
      <w:proofErr w:type="spellStart"/>
      <w:r w:rsidRPr="0098198B">
        <w:rPr>
          <w:rFonts w:ascii="Times New Roman" w:eastAsia="Arial Unicode MS" w:hAnsi="Times New Roman" w:cs="Times New Roman"/>
          <w:color w:val="000000"/>
          <w:u w:color="000000"/>
        </w:rPr>
        <w:t>Yifan</w:t>
      </w:r>
      <w:proofErr w:type="spellEnd"/>
      <w:r w:rsidRPr="0098198B">
        <w:rPr>
          <w:rFonts w:ascii="Times New Roman" w:eastAsia="Arial Unicode MS" w:hAnsi="Times New Roman" w:cs="Times New Roman"/>
          <w:color w:val="000000"/>
          <w:u w:color="000000"/>
        </w:rPr>
        <w:t xml:space="preserve"> Liu),</w:t>
      </w:r>
      <w:r w:rsidRPr="0098198B">
        <w:rPr>
          <w:rFonts w:ascii="Times New Roman" w:eastAsia="Cambria" w:hAnsi="Times New Roman" w:cs="Times New Roman"/>
          <w:color w:val="000000"/>
          <w:u w:color="000000"/>
        </w:rPr>
        <w:t xml:space="preserve"> President</w:t>
      </w:r>
    </w:p>
    <w:p w14:paraId="42D4EBD3" w14:textId="77777777" w:rsidR="003C1020" w:rsidRPr="0098198B" w:rsidRDefault="003C1020" w:rsidP="003C1020">
      <w:pPr>
        <w:spacing w:after="0" w:line="240" w:lineRule="exact"/>
        <w:ind w:left="2880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>王志红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 xml:space="preserve"> (Zhihong Wang)</w:t>
      </w:r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Pr="0098198B">
        <w:rPr>
          <w:rFonts w:ascii="Times New Roman" w:eastAsia="Arial Unicode MS" w:hAnsi="Times New Roman" w:cs="Times New Roman"/>
          <w:color w:val="000000"/>
          <w:u w:color="000000"/>
        </w:rPr>
        <w:t>Secretary</w:t>
      </w:r>
    </w:p>
    <w:p w14:paraId="7D67CCEC" w14:textId="77777777" w:rsidR="003C1020" w:rsidRPr="0098198B" w:rsidRDefault="003C1020" w:rsidP="003C1020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</w:rPr>
      </w:pPr>
      <w:r w:rsidRPr="0098198B">
        <w:rPr>
          <w:rFonts w:ascii="SimSun" w:eastAsia="SimSun" w:hAnsi="SimSun" w:cs="Arial Unicode MS" w:hint="eastAsia"/>
          <w:bCs/>
          <w:color w:val="000000"/>
          <w:u w:color="000000"/>
          <w:lang w:eastAsia="zh-TW"/>
        </w:rPr>
        <w:t>徐智辉</w:t>
      </w:r>
      <w:r w:rsidRPr="0098198B">
        <w:rPr>
          <w:rFonts w:ascii="SimSun" w:eastAsia="PMingLiU" w:hAnsi="SimSun" w:cs="Arial Unicode MS" w:hint="eastAsia"/>
          <w:bCs/>
          <w:color w:val="000000"/>
          <w:u w:color="000000"/>
          <w:lang w:eastAsia="zh-TW"/>
        </w:rPr>
        <w:t xml:space="preserve"> </w:t>
      </w:r>
      <w:r w:rsidRPr="0098198B">
        <w:rPr>
          <w:rFonts w:ascii="Times New Roman" w:eastAsia="SimSun" w:hAnsi="Times New Roman" w:cs="Times New Roman"/>
          <w:bCs/>
          <w:color w:val="000000"/>
          <w:u w:color="000000"/>
          <w:lang w:eastAsia="zh-TW"/>
        </w:rPr>
        <w:t>(</w:t>
      </w:r>
      <w:proofErr w:type="spellStart"/>
      <w:r w:rsidRPr="0098198B">
        <w:rPr>
          <w:rFonts w:ascii="Times New Roman" w:eastAsia="SimSun" w:hAnsi="Times New Roman" w:cs="Times New Roman"/>
          <w:bCs/>
          <w:color w:val="000000"/>
          <w:u w:color="000000"/>
          <w:lang w:eastAsia="zh-TW"/>
        </w:rPr>
        <w:t>Zhihui</w:t>
      </w:r>
      <w:proofErr w:type="spellEnd"/>
      <w:r w:rsidRPr="0098198B">
        <w:rPr>
          <w:rFonts w:ascii="Times New Roman" w:eastAsia="SimSun" w:hAnsi="Times New Roman" w:cs="Times New Roman"/>
          <w:bCs/>
          <w:color w:val="000000"/>
          <w:u w:color="000000"/>
          <w:lang w:eastAsia="zh-TW"/>
        </w:rPr>
        <w:t xml:space="preserve"> Xu), </w:t>
      </w:r>
      <w:r w:rsidRPr="0098198B">
        <w:rPr>
          <w:rFonts w:ascii="Times New Roman" w:eastAsia="SimSun" w:hAnsi="Times New Roman" w:cs="Times New Roman"/>
          <w:color w:val="000000"/>
          <w:u w:color="000000"/>
        </w:rPr>
        <w:t>Treasurer</w:t>
      </w:r>
    </w:p>
    <w:p w14:paraId="122D80AF" w14:textId="77777777" w:rsidR="003C1020" w:rsidRPr="0098198B" w:rsidRDefault="003C1020" w:rsidP="003C1020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杜红梅</w:t>
      </w:r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(</w:t>
      </w:r>
      <w:proofErr w:type="spellStart"/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>Hongmei</w:t>
      </w:r>
      <w:proofErr w:type="spellEnd"/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Du), </w:t>
      </w:r>
      <w:r w:rsidRPr="0098198B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76AE724B" w14:textId="77777777" w:rsidR="003C1020" w:rsidRDefault="003C1020" w:rsidP="003C1020">
      <w:pPr>
        <w:spacing w:after="0" w:line="240" w:lineRule="auto"/>
        <w:ind w:left="2880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>李</w:t>
      </w:r>
      <w:r w:rsidRPr="0098198B">
        <w:rPr>
          <w:rFonts w:ascii="Times New Roman" w:eastAsia="PMingLiU" w:hAnsi="Times New Roman" w:cs="Times New Roman" w:hint="eastAsia"/>
          <w:color w:val="000000"/>
          <w:u w:color="000000"/>
          <w:lang w:val="zh-TW" w:eastAsia="zh-TW"/>
        </w:rPr>
        <w:t xml:space="preserve"> </w:t>
      </w:r>
      <w:r w:rsidRPr="0098198B">
        <w:rPr>
          <w:rFonts w:ascii="Times New Roman" w:eastAsia="PMingLiU" w:hAnsi="Times New Roman" w:cs="Times New Roman"/>
          <w:color w:val="000000"/>
          <w:u w:color="000000"/>
          <w:lang w:eastAsia="zh-TW"/>
        </w:rPr>
        <w:t xml:space="preserve">  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>丽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 xml:space="preserve"> (Li Li)</w:t>
      </w:r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Pr="0098198B">
        <w:rPr>
          <w:rFonts w:ascii="Times New Roman" w:eastAsia="Arial Unicode MS" w:hAnsi="Times New Roman" w:cs="Times New Roman"/>
          <w:color w:val="000000"/>
          <w:u w:color="000000"/>
        </w:rPr>
        <w:t>Board Member</w:t>
      </w:r>
    </w:p>
    <w:p w14:paraId="1D639458" w14:textId="77777777" w:rsidR="003C1020" w:rsidRDefault="003C1020" w:rsidP="003C1020">
      <w:pPr>
        <w:spacing w:after="0" w:line="240" w:lineRule="auto"/>
        <w:ind w:left="2880"/>
        <w:jc w:val="both"/>
        <w:rPr>
          <w:rFonts w:ascii="Times New Roman" w:eastAsia="Arial Unicode MS" w:hAnsi="Times New Roman" w:cs="Times New Roman"/>
          <w:color w:val="000000"/>
          <w:u w:color="000000"/>
          <w:lang w:eastAsia="zh-TW"/>
        </w:rPr>
      </w:pPr>
      <w:r>
        <w:rPr>
          <w:rFonts w:ascii="Times New Roman" w:eastAsia="PMingLiU" w:hAnsi="Times New Roman" w:cs="Times New Roman" w:hint="eastAsia"/>
          <w:color w:val="000000"/>
          <w:u w:color="000000"/>
          <w:lang w:val="zh-TW" w:eastAsia="zh-TW"/>
        </w:rPr>
        <w:t xml:space="preserve">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>陈国栋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 xml:space="preserve"> (Guodong Chen)</w:t>
      </w:r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Pr="0098198B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103EB96E" w14:textId="77777777" w:rsidR="003C1020" w:rsidRPr="0098198B" w:rsidRDefault="003C1020" w:rsidP="003C1020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</w:t>
      </w:r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                                               </w:t>
      </w:r>
      <w:r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张晓平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(Xiaoping Zhang), </w:t>
      </w:r>
      <w:r w:rsidRPr="0098198B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515C730C" w14:textId="77777777" w:rsidR="003C1020" w:rsidRPr="0098198B" w:rsidRDefault="003C1020" w:rsidP="003C1020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</w:t>
      </w:r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                                               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陈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  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敏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(Joyce Chen), </w:t>
      </w:r>
      <w:r w:rsidRPr="0098198B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62B67524" w14:textId="77777777" w:rsidR="003C1020" w:rsidRPr="0098198B" w:rsidRDefault="003C1020" w:rsidP="003C1020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</w:t>
      </w:r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                                               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张为民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(</w:t>
      </w:r>
      <w:proofErr w:type="spellStart"/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Weimin</w:t>
      </w:r>
      <w:proofErr w:type="spellEnd"/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Zhang), </w:t>
      </w:r>
      <w:r w:rsidRPr="0098198B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0CB8C17E" w14:textId="77777777" w:rsidR="003C1020" w:rsidRPr="0098198B" w:rsidRDefault="003C1020" w:rsidP="003C1020">
      <w:pP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lang w:eastAsia="zh-TW"/>
        </w:rPr>
      </w:pPr>
    </w:p>
    <w:p w14:paraId="26E3C954" w14:textId="77777777" w:rsidR="003C1020" w:rsidRPr="0098198B" w:rsidRDefault="003C1020" w:rsidP="003C1020">
      <w:pPr>
        <w:spacing w:after="0" w:line="240" w:lineRule="auto"/>
        <w:ind w:left="2880"/>
        <w:rPr>
          <w:rFonts w:ascii="Times New Roman" w:eastAsia="Arial Unicode MS" w:hAnsi="Times New Roman" w:cs="Times New Roman"/>
          <w:color w:val="000000"/>
          <w:u w:color="000000"/>
          <w:lang w:eastAsia="zh-TW"/>
        </w:rPr>
      </w:pPr>
      <w:r w:rsidRPr="0098198B">
        <w:rPr>
          <w:rFonts w:ascii="Times New Roman" w:eastAsia="Arial Unicode MS" w:hAnsi="Times New Roman" w:cs="Times New Roman"/>
          <w:b/>
          <w:bCs/>
          <w:color w:val="000000"/>
          <w:u w:color="000000"/>
          <w:lang w:eastAsia="zh-TW"/>
        </w:rPr>
        <w:t xml:space="preserve">Other </w:t>
      </w:r>
      <w:proofErr w:type="gramStart"/>
      <w:r w:rsidRPr="0098198B">
        <w:rPr>
          <w:rFonts w:ascii="Times New Roman" w:eastAsia="Arial Unicode MS" w:hAnsi="Times New Roman" w:cs="Times New Roman"/>
          <w:b/>
          <w:bCs/>
          <w:color w:val="000000"/>
          <w:u w:color="000000"/>
          <w:lang w:eastAsia="zh-TW"/>
        </w:rPr>
        <w:t>Attendees :</w:t>
      </w:r>
      <w:proofErr w:type="gramEnd"/>
    </w:p>
    <w:p w14:paraId="0BAF6B18" w14:textId="493787A9" w:rsidR="003C1020" w:rsidRDefault="003C1020" w:rsidP="003C1020">
      <w:pPr>
        <w:spacing w:after="0" w:line="240" w:lineRule="auto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</w:rPr>
        <w:t xml:space="preserve"> </w:t>
      </w:r>
      <w:r w:rsidRPr="0098198B">
        <w:rPr>
          <w:rFonts w:ascii="Times New Roman" w:eastAsia="SimSun" w:hAnsi="Times New Roman" w:cs="Times New Roman"/>
          <w:color w:val="000000"/>
          <w:u w:color="000000"/>
        </w:rPr>
        <w:t xml:space="preserve">                                                   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王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  </w:t>
      </w:r>
      <w:r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红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 (Mona Hong Wang), Principal</w:t>
      </w:r>
    </w:p>
    <w:p w14:paraId="5E72354D" w14:textId="1C142EBD" w:rsidR="003C1020" w:rsidRPr="003C1020" w:rsidRDefault="003C1020" w:rsidP="00640665">
      <w:pPr>
        <w:spacing w:after="0" w:line="240" w:lineRule="auto"/>
        <w:ind w:left="2160" w:firstLine="7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3C1020">
        <w:rPr>
          <w:rFonts w:ascii="Arial" w:hAnsi="Arial" w:cs="Arial" w:hint="eastAsia"/>
          <w:color w:val="000000"/>
          <w:shd w:val="clear" w:color="auto" w:fill="FFFFFF"/>
        </w:rPr>
        <w:t>侯恬田</w:t>
      </w:r>
      <w:r>
        <w:rPr>
          <w:rFonts w:ascii="Arial" w:hAnsi="Arial" w:cs="Arial" w:hint="eastAsia"/>
          <w:color w:val="000000"/>
          <w:shd w:val="clear" w:color="auto" w:fill="FFFFFF"/>
        </w:rPr>
        <w:t>（</w:t>
      </w:r>
      <w:r>
        <w:rPr>
          <w:rFonts w:ascii="Arial" w:hAnsi="Arial" w:cs="Arial" w:hint="eastAsia"/>
          <w:color w:val="000000"/>
          <w:shd w:val="clear" w:color="auto" w:fill="FFFFFF"/>
        </w:rPr>
        <w:t>Tiana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Hou</w:t>
      </w:r>
      <w:r w:rsidR="00640665">
        <w:rPr>
          <w:rFonts w:ascii="Arial" w:hAnsi="Arial" w:cs="Arial" w:hint="eastAsia"/>
          <w:color w:val="000000"/>
          <w:shd w:val="clear" w:color="auto" w:fill="FFFFFF"/>
        </w:rPr>
        <w:t>）</w:t>
      </w:r>
      <w:r>
        <w:rPr>
          <w:rFonts w:ascii="Arial" w:hAnsi="Arial" w:cs="Arial" w:hint="eastAsia"/>
          <w:color w:val="000000"/>
          <w:shd w:val="clear" w:color="auto" w:fill="FFFFFF"/>
        </w:rPr>
        <w:t>B</w:t>
      </w:r>
      <w:r w:rsidRPr="003C1020">
        <w:rPr>
          <w:rFonts w:ascii="Arial" w:hAnsi="Arial" w:cs="Arial"/>
          <w:color w:val="000000"/>
          <w:shd w:val="clear" w:color="auto" w:fill="FFFFFF"/>
        </w:rPr>
        <w:t xml:space="preserve">D candidate </w:t>
      </w:r>
    </w:p>
    <w:p w14:paraId="233BCED8" w14:textId="3E1B79D9" w:rsidR="003C1020" w:rsidRDefault="003C1020" w:rsidP="00392671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4410"/>
        <w:gridCol w:w="1800"/>
        <w:gridCol w:w="1638"/>
      </w:tblGrid>
      <w:tr w:rsidR="003C1020" w:rsidRPr="00FC03A7" w14:paraId="1A54606E" w14:textId="77777777" w:rsidTr="00640665">
        <w:tc>
          <w:tcPr>
            <w:tcW w:w="1728" w:type="dxa"/>
          </w:tcPr>
          <w:p w14:paraId="17977971" w14:textId="77777777" w:rsidR="003C1020" w:rsidRPr="00FC03A7" w:rsidRDefault="003C1020" w:rsidP="00FC1B5A">
            <w:pPr>
              <w:jc w:val="center"/>
            </w:pPr>
            <w:r w:rsidRPr="00FC03A7">
              <w:rPr>
                <w:rStyle w:val="yiv547242724yui372311370827402027214"/>
                <w:rFonts w:cs="Times New Roman"/>
              </w:rPr>
              <w:t>Topic</w:t>
            </w:r>
          </w:p>
        </w:tc>
        <w:tc>
          <w:tcPr>
            <w:tcW w:w="4410" w:type="dxa"/>
          </w:tcPr>
          <w:p w14:paraId="291AA012" w14:textId="77777777" w:rsidR="003C1020" w:rsidRPr="00FC03A7" w:rsidRDefault="003C1020" w:rsidP="00FC1B5A">
            <w:pPr>
              <w:jc w:val="center"/>
            </w:pPr>
            <w:r w:rsidRPr="00FC03A7">
              <w:rPr>
                <w:rStyle w:val="yiv547242724yui372311370827402027214"/>
                <w:rFonts w:cs="Times New Roman"/>
              </w:rPr>
              <w:t>Discussion/Action/Decision</w:t>
            </w:r>
          </w:p>
        </w:tc>
        <w:tc>
          <w:tcPr>
            <w:tcW w:w="1800" w:type="dxa"/>
          </w:tcPr>
          <w:p w14:paraId="7D7B98F8" w14:textId="77777777" w:rsidR="003C1020" w:rsidRPr="00FC03A7" w:rsidRDefault="003C1020" w:rsidP="00FC1B5A">
            <w:pPr>
              <w:jc w:val="center"/>
            </w:pPr>
            <w:r w:rsidRPr="00FC03A7">
              <w:rPr>
                <w:rStyle w:val="yiv547242724yui372311370827402027214"/>
                <w:rFonts w:cs="Times New Roman"/>
              </w:rPr>
              <w:t>Responsible Person(s)</w:t>
            </w:r>
          </w:p>
        </w:tc>
        <w:tc>
          <w:tcPr>
            <w:tcW w:w="1638" w:type="dxa"/>
          </w:tcPr>
          <w:p w14:paraId="09A85869" w14:textId="77777777" w:rsidR="003C1020" w:rsidRPr="00FC03A7" w:rsidRDefault="003C1020" w:rsidP="00FC1B5A">
            <w:pPr>
              <w:jc w:val="center"/>
            </w:pPr>
            <w:r w:rsidRPr="00FC03A7">
              <w:rPr>
                <w:rStyle w:val="yiv547242724yui372311370827402027214"/>
                <w:rFonts w:cs="Times New Roman"/>
              </w:rPr>
              <w:t>Status</w:t>
            </w:r>
          </w:p>
        </w:tc>
      </w:tr>
      <w:tr w:rsidR="003C1020" w:rsidRPr="00FC03A7" w14:paraId="4683A7AC" w14:textId="77777777" w:rsidTr="00640665">
        <w:tc>
          <w:tcPr>
            <w:tcW w:w="1728" w:type="dxa"/>
          </w:tcPr>
          <w:p w14:paraId="2BBAF8BA" w14:textId="101FC16E" w:rsidR="00640665" w:rsidRPr="00FC03A7" w:rsidRDefault="00842D06" w:rsidP="00FC1B5A">
            <w:r w:rsidRPr="00FC03A7">
              <w:t>Interview the</w:t>
            </w:r>
            <w:r w:rsidR="00640665" w:rsidRPr="00FC03A7">
              <w:t xml:space="preserve"> BD candidates </w:t>
            </w:r>
            <w:r w:rsidRPr="00FC03A7">
              <w:t>for</w:t>
            </w:r>
            <w:r w:rsidR="00640665" w:rsidRPr="00FC03A7">
              <w:t xml:space="preserve"> the general membership, Self-</w:t>
            </w:r>
            <w:proofErr w:type="gramStart"/>
            <w:r w:rsidR="00640665" w:rsidRPr="00FC03A7">
              <w:t>introduction</w:t>
            </w:r>
            <w:proofErr w:type="gramEnd"/>
            <w:r w:rsidR="00640665" w:rsidRPr="00FC03A7">
              <w:t xml:space="preserve"> and Q&amp;A.</w:t>
            </w:r>
          </w:p>
          <w:p w14:paraId="6AC6E060" w14:textId="77777777" w:rsidR="00640665" w:rsidRPr="00FC03A7" w:rsidRDefault="00640665" w:rsidP="00FC1B5A"/>
          <w:p w14:paraId="5CA91EEC" w14:textId="77777777" w:rsidR="00640665" w:rsidRPr="00FC03A7" w:rsidRDefault="00640665" w:rsidP="00FC1B5A"/>
          <w:p w14:paraId="2368CEF0" w14:textId="77777777" w:rsidR="00640665" w:rsidRPr="00FC03A7" w:rsidRDefault="00640665" w:rsidP="00FC1B5A"/>
          <w:p w14:paraId="14F4057C" w14:textId="77777777" w:rsidR="00640665" w:rsidRPr="00FC03A7" w:rsidRDefault="00640665" w:rsidP="00FC1B5A"/>
          <w:p w14:paraId="70BBF83F" w14:textId="77777777" w:rsidR="00640665" w:rsidRPr="00FC03A7" w:rsidRDefault="00640665" w:rsidP="00FC1B5A"/>
          <w:p w14:paraId="32041CDA" w14:textId="720E91C5" w:rsidR="003C1020" w:rsidRPr="00FC03A7" w:rsidRDefault="003C1020" w:rsidP="00FC1B5A"/>
        </w:tc>
        <w:tc>
          <w:tcPr>
            <w:tcW w:w="4410" w:type="dxa"/>
          </w:tcPr>
          <w:p w14:paraId="4B1FA375" w14:textId="322194CA" w:rsidR="00640665" w:rsidRPr="00FC03A7" w:rsidRDefault="003C1020" w:rsidP="00842D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842D06" w:rsidRPr="00FC03A7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640665" w:rsidRPr="00FC03A7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he interview meeting of the candidates for the 202</w:t>
            </w:r>
            <w:r w:rsidR="00842D06" w:rsidRPr="00FC03A7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="00640665" w:rsidRPr="00FC03A7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Board of Directors of HXBG Chinese School election was held</w:t>
            </w:r>
            <w:r w:rsidR="00640665" w:rsidRPr="00FC03A7">
              <w:rPr>
                <w:rFonts w:eastAsia="Arial Unicode MS"/>
                <w:sz w:val="22"/>
                <w:szCs w:val="22"/>
                <w:lang w:eastAsia="en-US"/>
              </w:rPr>
              <w:t xml:space="preserve">. </w:t>
            </w:r>
            <w:r w:rsidR="00640665" w:rsidRPr="00FC03A7">
              <w:rPr>
                <w:rFonts w:ascii="Helvetica" w:eastAsia="Arial Unicode MS" w:hAnsi="Helvetica"/>
                <w:color w:val="1D2228"/>
                <w:sz w:val="22"/>
                <w:szCs w:val="22"/>
                <w:shd w:val="clear" w:color="auto" w:fill="FFFFFF"/>
                <w:lang w:eastAsia="en-US"/>
              </w:rPr>
              <w:t>This board meeting was open to all school members to observe via Zoom meeting.</w:t>
            </w:r>
          </w:p>
          <w:p w14:paraId="43FD1D15" w14:textId="0D0CB16E" w:rsidR="003C1020" w:rsidRPr="00FC03A7" w:rsidRDefault="00640665" w:rsidP="00842D06">
            <w:pPr>
              <w:rPr>
                <w:rFonts w:ascii="Times New Roman" w:eastAsia="Times New Roman" w:hAnsi="Times New Roman" w:cs="Times New Roman"/>
              </w:rPr>
            </w:pPr>
            <w:r w:rsidRPr="00FC03A7">
              <w:rPr>
                <w:rFonts w:ascii="Arial" w:eastAsia="Times New Roman" w:hAnsi="Arial" w:cs="Arial"/>
                <w:color w:val="000000"/>
              </w:rPr>
              <w:t xml:space="preserve">     First, directors </w:t>
            </w:r>
            <w:proofErr w:type="spellStart"/>
            <w:r w:rsidRPr="00FC03A7">
              <w:rPr>
                <w:rFonts w:ascii="Arial" w:eastAsia="Times New Roman" w:hAnsi="Arial" w:cs="Arial"/>
                <w:color w:val="000000"/>
              </w:rPr>
              <w:t>Zhihong</w:t>
            </w:r>
            <w:proofErr w:type="spellEnd"/>
            <w:r w:rsidRPr="00FC03A7">
              <w:rPr>
                <w:rFonts w:ascii="Arial" w:eastAsia="Times New Roman" w:hAnsi="Arial" w:cs="Arial"/>
                <w:color w:val="000000"/>
              </w:rPr>
              <w:t xml:space="preserve"> Wang and </w:t>
            </w:r>
            <w:proofErr w:type="spellStart"/>
            <w:r w:rsidRPr="00FC03A7">
              <w:rPr>
                <w:rFonts w:ascii="Arial" w:eastAsia="Times New Roman" w:hAnsi="Arial" w:cs="Arial"/>
                <w:color w:val="000000"/>
              </w:rPr>
              <w:t>Yifan</w:t>
            </w:r>
            <w:proofErr w:type="spellEnd"/>
            <w:r w:rsidRPr="00FC03A7">
              <w:rPr>
                <w:rFonts w:ascii="Arial" w:eastAsia="Times New Roman" w:hAnsi="Arial" w:cs="Arial"/>
                <w:color w:val="000000"/>
              </w:rPr>
              <w:t xml:space="preserve"> Liu introduced their nominated candidates Tiana Hou and Mona </w:t>
            </w:r>
            <w:proofErr w:type="spellStart"/>
            <w:proofErr w:type="gramStart"/>
            <w:r w:rsidRPr="00FC03A7">
              <w:rPr>
                <w:rFonts w:ascii="Arial" w:eastAsia="Times New Roman" w:hAnsi="Arial" w:cs="Arial"/>
                <w:color w:val="000000"/>
              </w:rPr>
              <w:t>H.Wang</w:t>
            </w:r>
            <w:proofErr w:type="spellEnd"/>
            <w:proofErr w:type="gramEnd"/>
            <w:r w:rsidRPr="00FC03A7">
              <w:rPr>
                <w:rFonts w:ascii="Arial" w:eastAsia="Times New Roman" w:hAnsi="Arial" w:cs="Arial"/>
                <w:color w:val="000000"/>
              </w:rPr>
              <w:t xml:space="preserve"> ,explained their reasons for recommendation</w:t>
            </w:r>
            <w:r w:rsidR="000662DF" w:rsidRPr="00FC03A7">
              <w:rPr>
                <w:rFonts w:ascii="Arial" w:eastAsia="Times New Roman" w:hAnsi="Arial" w:cs="Arial"/>
                <w:color w:val="000000"/>
              </w:rPr>
              <w:t xml:space="preserve"> and their self-introduction.</w:t>
            </w:r>
            <w:r w:rsidRPr="00FC03A7">
              <w:rPr>
                <w:rFonts w:ascii="Arial" w:eastAsia="Times New Roman" w:hAnsi="Arial" w:cs="Arial"/>
                <w:color w:val="000000"/>
              </w:rPr>
              <w:t xml:space="preserve"> After entering the </w:t>
            </w:r>
            <w:proofErr w:type="gramStart"/>
            <w:r w:rsidRPr="00FC03A7">
              <w:rPr>
                <w:rFonts w:ascii="Arial" w:eastAsia="Times New Roman" w:hAnsi="Arial" w:cs="Arial"/>
                <w:color w:val="000000"/>
              </w:rPr>
              <w:t>question and answer</w:t>
            </w:r>
            <w:proofErr w:type="gramEnd"/>
            <w:r w:rsidRPr="00FC03A7">
              <w:rPr>
                <w:rFonts w:ascii="Arial" w:eastAsia="Times New Roman" w:hAnsi="Arial" w:cs="Arial"/>
                <w:color w:val="000000"/>
              </w:rPr>
              <w:t xml:space="preserve"> session, the </w:t>
            </w:r>
            <w:r w:rsidR="00842D06" w:rsidRPr="00FC03A7">
              <w:rPr>
                <w:rFonts w:ascii="Arial" w:eastAsia="Times New Roman" w:hAnsi="Arial" w:cs="Arial"/>
                <w:color w:val="000000"/>
              </w:rPr>
              <w:t>two</w:t>
            </w:r>
            <w:r w:rsidRPr="00FC03A7">
              <w:rPr>
                <w:rFonts w:ascii="Arial" w:eastAsia="Times New Roman" w:hAnsi="Arial" w:cs="Arial"/>
                <w:color w:val="000000"/>
              </w:rPr>
              <w:t xml:space="preserve"> candidates gave their opinions on the questions asked by the Board of Directors. All two candidates passed the board interview.</w:t>
            </w:r>
          </w:p>
          <w:p w14:paraId="6051902F" w14:textId="77777777" w:rsidR="003C1020" w:rsidRPr="00FC03A7" w:rsidRDefault="003C1020" w:rsidP="00FC1B5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41547F2" w14:textId="77777777" w:rsidR="003C1020" w:rsidRPr="00FC03A7" w:rsidRDefault="003C1020" w:rsidP="00FC1B5A"/>
        </w:tc>
        <w:tc>
          <w:tcPr>
            <w:tcW w:w="1800" w:type="dxa"/>
          </w:tcPr>
          <w:p w14:paraId="6B052DFA" w14:textId="77777777" w:rsidR="00640665" w:rsidRPr="00FC03A7" w:rsidRDefault="003C1020" w:rsidP="00FC1B5A">
            <w:r w:rsidRPr="00FC03A7">
              <w:t xml:space="preserve">          </w:t>
            </w:r>
          </w:p>
          <w:p w14:paraId="6EB5B893" w14:textId="77777777" w:rsidR="003C1020" w:rsidRPr="00FC03A7" w:rsidRDefault="003C1020" w:rsidP="00FC1B5A">
            <w:r w:rsidRPr="00FC03A7">
              <w:t>All</w:t>
            </w:r>
          </w:p>
          <w:p w14:paraId="2F75E5D5" w14:textId="2FF1EA49" w:rsidR="00842D06" w:rsidRPr="00FC03A7" w:rsidRDefault="00842D06" w:rsidP="00FC1B5A"/>
        </w:tc>
        <w:tc>
          <w:tcPr>
            <w:tcW w:w="1638" w:type="dxa"/>
          </w:tcPr>
          <w:p w14:paraId="3879DA7C" w14:textId="77777777" w:rsidR="00640665" w:rsidRPr="00FC03A7" w:rsidRDefault="00640665" w:rsidP="00FC1B5A">
            <w:pPr>
              <w:jc w:val="center"/>
              <w:rPr>
                <w:rFonts w:cs="Times New Roman"/>
              </w:rPr>
            </w:pPr>
          </w:p>
          <w:p w14:paraId="58FEEAD4" w14:textId="5B3BC719" w:rsidR="003C1020" w:rsidRPr="00FC03A7" w:rsidRDefault="00640665" w:rsidP="00842D06">
            <w:r w:rsidRPr="00FC03A7">
              <w:rPr>
                <w:rFonts w:cs="Times New Roman"/>
              </w:rPr>
              <w:t>Pass</w:t>
            </w:r>
            <w:r w:rsidR="00392671" w:rsidRPr="00FC03A7">
              <w:rPr>
                <w:rFonts w:cs="Times New Roman"/>
              </w:rPr>
              <w:t>ed</w:t>
            </w:r>
          </w:p>
        </w:tc>
      </w:tr>
      <w:tr w:rsidR="00842D06" w:rsidRPr="00FC03A7" w14:paraId="05129FDE" w14:textId="77777777" w:rsidTr="00640665">
        <w:tc>
          <w:tcPr>
            <w:tcW w:w="1728" w:type="dxa"/>
          </w:tcPr>
          <w:p w14:paraId="081567BC" w14:textId="2A4024AB" w:rsidR="00842D06" w:rsidRPr="00FC03A7" w:rsidRDefault="00842D06" w:rsidP="00FC1B5A">
            <w:r w:rsidRPr="00FC03A7">
              <w:lastRenderedPageBreak/>
              <w:t>Final Review and approval of budget for academic year 2020-2021</w:t>
            </w:r>
          </w:p>
        </w:tc>
        <w:tc>
          <w:tcPr>
            <w:tcW w:w="4410" w:type="dxa"/>
          </w:tcPr>
          <w:p w14:paraId="7977FCFA" w14:textId="206FC050" w:rsidR="00842D06" w:rsidRPr="00FC03A7" w:rsidRDefault="00842D06" w:rsidP="00842D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>BD reviewed the school budge</w:t>
            </w:r>
            <w:r w:rsidR="001220E1"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t(updated) 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submitted by the School Administration for the 2020-2021 school year. </w:t>
            </w:r>
            <w:proofErr w:type="spellStart"/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>Hongmei</w:t>
            </w:r>
            <w:proofErr w:type="spellEnd"/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Du explained the details of the updated budget calculation. After discussion BD</w:t>
            </w:r>
            <w:r w:rsidRPr="00FC03A7">
              <w:rPr>
                <w:rStyle w:val="CommentReference"/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>agreed that the financial budget for this academic year is calculated based on the annual online courses, and it is estimated that there will be a deficit of $28K this academic year. This budget will be the final version for this school year.</w:t>
            </w:r>
          </w:p>
          <w:p w14:paraId="0B310161" w14:textId="77777777" w:rsidR="00842D06" w:rsidRPr="00FC03A7" w:rsidRDefault="00842D06" w:rsidP="00842D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BD members unanimously approved the 2020-2021 school year budget.</w:t>
            </w:r>
          </w:p>
          <w:p w14:paraId="38395018" w14:textId="77777777" w:rsidR="00842D06" w:rsidRPr="00FC03A7" w:rsidRDefault="00842D06" w:rsidP="00842D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9C2766C" w14:textId="5AEE313E" w:rsidR="00842D06" w:rsidRPr="00FC03A7" w:rsidRDefault="00842D06" w:rsidP="00FC1B5A">
            <w:r w:rsidRPr="00FC03A7">
              <w:rPr>
                <w:rFonts w:hint="eastAsia"/>
              </w:rPr>
              <w:t>All</w:t>
            </w:r>
          </w:p>
        </w:tc>
        <w:tc>
          <w:tcPr>
            <w:tcW w:w="1638" w:type="dxa"/>
          </w:tcPr>
          <w:p w14:paraId="0445CE93" w14:textId="7CACC566" w:rsidR="00842D06" w:rsidRPr="00FC03A7" w:rsidRDefault="00842D06" w:rsidP="00FC1B5A">
            <w:pPr>
              <w:jc w:val="center"/>
              <w:rPr>
                <w:rFonts w:cs="Times New Roman"/>
              </w:rPr>
            </w:pPr>
            <w:r w:rsidRPr="00FC03A7">
              <w:rPr>
                <w:rFonts w:cs="Times New Roman"/>
              </w:rPr>
              <w:t>Approved</w:t>
            </w:r>
          </w:p>
        </w:tc>
      </w:tr>
      <w:tr w:rsidR="00842D06" w:rsidRPr="00FC03A7" w14:paraId="3BE2444F" w14:textId="77777777" w:rsidTr="00640665">
        <w:tc>
          <w:tcPr>
            <w:tcW w:w="1728" w:type="dxa"/>
          </w:tcPr>
          <w:p w14:paraId="522EC5FB" w14:textId="4308A244" w:rsidR="00842D06" w:rsidRPr="00FC03A7" w:rsidRDefault="007B6F4F" w:rsidP="00FC1B5A">
            <w:r w:rsidRPr="00FC03A7">
              <w:t>Fall 2021 re-opening plan</w:t>
            </w:r>
          </w:p>
        </w:tc>
        <w:tc>
          <w:tcPr>
            <w:tcW w:w="4410" w:type="dxa"/>
          </w:tcPr>
          <w:p w14:paraId="676E0253" w14:textId="6A9DFB05" w:rsidR="00842D06" w:rsidRPr="00FC03A7" w:rsidRDefault="007B6F4F" w:rsidP="00842D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>Through discussions of safety and careful consideration of the current public health situation, BD members</w:t>
            </w:r>
            <w:r w:rsidR="004C65E7"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have decided to 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>prepar</w:t>
            </w:r>
            <w:r w:rsidR="004C65E7" w:rsidRPr="00FC03A7">
              <w:rPr>
                <w:rFonts w:ascii="Arial" w:hAnsi="Arial" w:cs="Arial"/>
                <w:color w:val="000000"/>
                <w:sz w:val="22"/>
                <w:szCs w:val="22"/>
              </w:rPr>
              <w:t>e the school for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a return to in-person learning for the 2021-2022 academic school year. Safety guidelines and consideration of future public circumstances will be evaluated as the date approaches. </w:t>
            </w:r>
            <w:proofErr w:type="spellStart"/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>Yifan</w:t>
            </w:r>
            <w:proofErr w:type="spellEnd"/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Liu and Mona Wang will communicate with PCHS and work with them on restrictions and safety guidelines.</w:t>
            </w:r>
          </w:p>
        </w:tc>
        <w:tc>
          <w:tcPr>
            <w:tcW w:w="1800" w:type="dxa"/>
          </w:tcPr>
          <w:p w14:paraId="025C29AF" w14:textId="059DB369" w:rsidR="00842D06" w:rsidRPr="00FC03A7" w:rsidRDefault="007B6F4F" w:rsidP="00FC1B5A">
            <w:r w:rsidRPr="00FC03A7">
              <w:t>All</w:t>
            </w:r>
          </w:p>
        </w:tc>
        <w:tc>
          <w:tcPr>
            <w:tcW w:w="1638" w:type="dxa"/>
          </w:tcPr>
          <w:p w14:paraId="24B7D7E5" w14:textId="7ED25841" w:rsidR="00842D06" w:rsidRPr="00FC03A7" w:rsidRDefault="007B6F4F" w:rsidP="00FC1B5A">
            <w:pPr>
              <w:jc w:val="center"/>
              <w:rPr>
                <w:rFonts w:cs="Times New Roman"/>
              </w:rPr>
            </w:pPr>
            <w:r w:rsidRPr="00FC03A7">
              <w:rPr>
                <w:rFonts w:cs="Times New Roman"/>
              </w:rPr>
              <w:t>Approved</w:t>
            </w:r>
          </w:p>
        </w:tc>
      </w:tr>
      <w:tr w:rsidR="007B6F4F" w:rsidRPr="00FC03A7" w14:paraId="5395DE31" w14:textId="77777777" w:rsidTr="00640665">
        <w:tc>
          <w:tcPr>
            <w:tcW w:w="1728" w:type="dxa"/>
          </w:tcPr>
          <w:p w14:paraId="7AE06657" w14:textId="33560E02" w:rsidR="007B6F4F" w:rsidRPr="00FC03A7" w:rsidRDefault="00392671" w:rsidP="00FC1B5A">
            <w:r w:rsidRPr="00FC03A7">
              <w:t>Transfer “</w:t>
            </w:r>
            <w:proofErr w:type="gramStart"/>
            <w:r w:rsidR="007B6F4F" w:rsidRPr="00FC03A7">
              <w:rPr>
                <w:rFonts w:hint="eastAsia"/>
              </w:rPr>
              <w:t>华夏博根中文学校义工群</w:t>
            </w:r>
            <w:r w:rsidRPr="00FC03A7">
              <w:t>”</w:t>
            </w:r>
            <w:r w:rsidR="007B6F4F" w:rsidRPr="00FC03A7">
              <w:rPr>
                <w:rFonts w:hint="eastAsia"/>
              </w:rPr>
              <w:t>群主</w:t>
            </w:r>
            <w:proofErr w:type="gramEnd"/>
          </w:p>
        </w:tc>
        <w:tc>
          <w:tcPr>
            <w:tcW w:w="4410" w:type="dxa"/>
          </w:tcPr>
          <w:p w14:paraId="328303D1" w14:textId="77777777" w:rsidR="00F7242F" w:rsidRDefault="00FC03A7" w:rsidP="00F7242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</w:pPr>
            <w:r w:rsidRPr="00FC03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According to March 24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2019 BD meeting minutes, this WeChat group is managed by the School Administration. The group leader is the Principal or his/her designee who can make any changes as needed. </w:t>
            </w:r>
            <w:r w:rsidRPr="00FC03A7">
              <w:rPr>
                <w:rStyle w:val="yiv0944834502ydpc2c8d96ayiv1591188872ydpc3fd6aeayiv7752153340ydp70231624jlqj4b"/>
                <w:rFonts w:ascii="Arial" w:hAnsi="Arial" w:cs="Arial"/>
                <w:color w:val="1D2228"/>
                <w:sz w:val="22"/>
                <w:szCs w:val="22"/>
                <w:shd w:val="clear" w:color="auto" w:fill="FFFFFF"/>
                <w:lang w:val="en"/>
              </w:rPr>
              <w:t>In this meeting all members of the board of directors confirmed the validity of this decision</w:t>
            </w:r>
            <w:r w:rsidRPr="00FC03A7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>. </w:t>
            </w:r>
            <w:proofErr w:type="spellStart"/>
            <w:r w:rsidRPr="00FC03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Chaofang</w:t>
            </w:r>
            <w:proofErr w:type="spellEnd"/>
            <w:r w:rsidRPr="00FC03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Wang is no longer the Principal of HXBG, so a transfer of the group leader to the current Principal or her designee is necessary. </w:t>
            </w:r>
            <w:proofErr w:type="spellStart"/>
            <w:r w:rsidRPr="00FC03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Yifan</w:t>
            </w:r>
            <w:proofErr w:type="spellEnd"/>
            <w:r w:rsidRPr="00FC03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Liu </w:t>
            </w:r>
            <w:r w:rsidRPr="002725C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will</w:t>
            </w:r>
            <w:r w:rsidRPr="002725CF">
              <w:rPr>
                <w:rStyle w:val="yiv0944834502ydpc2c8d96ajlqj4b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"/>
              </w:rPr>
              <w:t> </w:t>
            </w:r>
            <w:r w:rsidR="002725CF" w:rsidRPr="002725C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continue communicating</w:t>
            </w:r>
            <w:r w:rsidRPr="00FC03A7">
              <w:rPr>
                <w:rStyle w:val="yiv0944834502ydpc2c8d96ajlqj4b"/>
                <w:rFonts w:ascii="Arial" w:hAnsi="Arial" w:cs="Arial"/>
                <w:color w:val="1D2228"/>
                <w:sz w:val="22"/>
                <w:szCs w:val="22"/>
                <w:shd w:val="clear" w:color="auto" w:fill="FFFFFF"/>
                <w:lang w:val="en"/>
              </w:rPr>
              <w:t xml:space="preserve"> with </w:t>
            </w:r>
            <w:proofErr w:type="spellStart"/>
            <w:r w:rsidRPr="00FC03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Chaofang</w:t>
            </w:r>
            <w:proofErr w:type="spellEnd"/>
            <w:r w:rsidRPr="00FC03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Wang</w:t>
            </w:r>
            <w:r w:rsidRPr="00FC03A7">
              <w:rPr>
                <w:rStyle w:val="yiv0944834502ydpc2c8d96ajlqj4b"/>
                <w:rFonts w:ascii="Arial" w:hAnsi="Arial" w:cs="Arial"/>
                <w:color w:val="1D2228"/>
                <w:sz w:val="22"/>
                <w:szCs w:val="22"/>
                <w:shd w:val="clear" w:color="auto" w:fill="FFFFFF"/>
                <w:lang w:val="en"/>
              </w:rPr>
              <w:t> on behalf of the board of directors</w:t>
            </w:r>
            <w:r w:rsidRPr="00FC03A7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>.</w:t>
            </w:r>
          </w:p>
          <w:p w14:paraId="26813854" w14:textId="77777777" w:rsidR="00F7242F" w:rsidRDefault="00F7242F" w:rsidP="00F7242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</w:pPr>
          </w:p>
          <w:p w14:paraId="0DC303BB" w14:textId="67363AF8" w:rsidR="00F7242F" w:rsidRPr="00FC03A7" w:rsidRDefault="00F7242F" w:rsidP="00F7242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P.S. Based on BD's suggestions, on 4/27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Zhaofang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Wang changed the group name to </w:t>
            </w:r>
            <w:r>
              <w:rPr>
                <w:rFonts w:ascii="Microsoft YaHei" w:eastAsia="Microsoft YaHei" w:hAnsi="Microsoft YaHei" w:cs="Microsoft YaHei" w:hint="eastAsia"/>
                <w:color w:val="1D2228"/>
                <w:sz w:val="20"/>
                <w:szCs w:val="20"/>
                <w:shd w:val="clear" w:color="auto" w:fill="FFFFFF"/>
              </w:rPr>
              <w:t>博根义工群</w:t>
            </w:r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Microsoft YaHei" w:eastAsia="Microsoft YaHei" w:hAnsi="Microsoft YaHei" w:cs="Microsoft YaHei" w:hint="eastAsia"/>
                <w:color w:val="1D2228"/>
                <w:sz w:val="20"/>
                <w:szCs w:val="20"/>
                <w:shd w:val="clear" w:color="auto" w:fill="FFFFFF"/>
              </w:rPr>
              <w:t>博根义工群</w:t>
            </w:r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is not a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Wechat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group under HXBG.</w:t>
            </w:r>
          </w:p>
        </w:tc>
        <w:tc>
          <w:tcPr>
            <w:tcW w:w="1800" w:type="dxa"/>
          </w:tcPr>
          <w:p w14:paraId="0D72D49C" w14:textId="03516085" w:rsidR="007B6F4F" w:rsidRPr="00FC03A7" w:rsidRDefault="00392671" w:rsidP="00FC1B5A">
            <w:r w:rsidRPr="00FC03A7">
              <w:t>All</w:t>
            </w:r>
          </w:p>
        </w:tc>
        <w:tc>
          <w:tcPr>
            <w:tcW w:w="1638" w:type="dxa"/>
          </w:tcPr>
          <w:p w14:paraId="09531694" w14:textId="462E462E" w:rsidR="007B6F4F" w:rsidRPr="00FC03A7" w:rsidRDefault="00392671" w:rsidP="00FC1B5A">
            <w:pPr>
              <w:jc w:val="center"/>
              <w:rPr>
                <w:rFonts w:cs="Times New Roman"/>
              </w:rPr>
            </w:pPr>
            <w:r w:rsidRPr="00FC03A7">
              <w:rPr>
                <w:rFonts w:cs="Times New Roman"/>
              </w:rPr>
              <w:t>Approved</w:t>
            </w:r>
          </w:p>
        </w:tc>
      </w:tr>
      <w:tr w:rsidR="007F4964" w:rsidRPr="00FC03A7" w14:paraId="0454FFAB" w14:textId="77777777" w:rsidTr="00640665">
        <w:tc>
          <w:tcPr>
            <w:tcW w:w="1728" w:type="dxa"/>
          </w:tcPr>
          <w:p w14:paraId="04D5B19D" w14:textId="1ABE4D91" w:rsidR="007F4964" w:rsidRPr="00FC03A7" w:rsidRDefault="0094575F" w:rsidP="00FC1B5A">
            <w:r w:rsidRPr="00FC03A7">
              <w:t xml:space="preserve">Proposal to appoint </w:t>
            </w:r>
            <w:proofErr w:type="spellStart"/>
            <w:r w:rsidR="001423EC" w:rsidRPr="00FC03A7">
              <w:t>Zhihui</w:t>
            </w:r>
            <w:proofErr w:type="spellEnd"/>
            <w:r w:rsidR="001423EC" w:rsidRPr="00FC03A7">
              <w:t xml:space="preserve"> Xu as the school's </w:t>
            </w:r>
            <w:r w:rsidR="001423EC" w:rsidRPr="00FC03A7">
              <w:lastRenderedPageBreak/>
              <w:t>financial consultant</w:t>
            </w:r>
          </w:p>
        </w:tc>
        <w:tc>
          <w:tcPr>
            <w:tcW w:w="4410" w:type="dxa"/>
          </w:tcPr>
          <w:p w14:paraId="150B8FD5" w14:textId="6AA72311" w:rsidR="007F4964" w:rsidRPr="00FC03A7" w:rsidRDefault="001423EC" w:rsidP="00842D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In view of HXBG's financial needs, </w:t>
            </w:r>
            <w:proofErr w:type="spellStart"/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>Zhihui</w:t>
            </w:r>
            <w:proofErr w:type="spellEnd"/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Xu's </w:t>
            </w:r>
            <w:r w:rsidR="003F40AA" w:rsidRPr="00FC03A7">
              <w:rPr>
                <w:rFonts w:ascii="Arial" w:hAnsi="Arial" w:cs="Arial"/>
                <w:color w:val="000000"/>
                <w:sz w:val="22"/>
                <w:szCs w:val="22"/>
              </w:rPr>
              <w:t>much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financial and accounting work experience</w:t>
            </w:r>
            <w:r w:rsidR="0094575F" w:rsidRPr="00FC03A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his guidance on </w:t>
            </w:r>
            <w:proofErr w:type="gramStart"/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>school work</w:t>
            </w:r>
            <w:proofErr w:type="gramEnd"/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, the </w:t>
            </w:r>
            <w:r w:rsidR="0094575F"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president </w:t>
            </w:r>
            <w:proofErr w:type="spellStart"/>
            <w:r w:rsidR="0094575F" w:rsidRPr="00FC03A7">
              <w:rPr>
                <w:rFonts w:ascii="Arial" w:hAnsi="Arial" w:cs="Arial"/>
                <w:color w:val="000000"/>
                <w:sz w:val="22"/>
                <w:szCs w:val="22"/>
              </w:rPr>
              <w:t>Yifan</w:t>
            </w:r>
            <w:proofErr w:type="spellEnd"/>
            <w:r w:rsidR="0094575F"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Liu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4575F" w:rsidRPr="00FC03A7">
              <w:rPr>
                <w:rFonts w:ascii="Arial" w:hAnsi="Arial" w:cs="Arial"/>
                <w:color w:val="000000"/>
                <w:sz w:val="22"/>
                <w:szCs w:val="22"/>
              </w:rPr>
              <w:t>proposed his appointment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as the school's financial 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consultant,</w:t>
            </w:r>
            <w:r w:rsidRPr="00FC03A7">
              <w:rPr>
                <w:sz w:val="22"/>
                <w:szCs w:val="22"/>
              </w:rPr>
              <w:t xml:space="preserve"> 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>which will be voted on</w:t>
            </w:r>
            <w:r w:rsidR="0094575F"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4575F" w:rsidRPr="00FC03A7">
              <w:rPr>
                <w:rFonts w:ascii="Arial" w:hAnsi="Arial" w:cs="Arial"/>
                <w:color w:val="000000"/>
                <w:sz w:val="22"/>
                <w:szCs w:val="22"/>
              </w:rPr>
              <w:t>on</w:t>
            </w:r>
            <w:proofErr w:type="spellEnd"/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May 15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94575F"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  <w:r w:rsidR="0094575F" w:rsidRPr="00FC03A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14:paraId="77998FE7" w14:textId="08B63DC2" w:rsidR="007F4964" w:rsidRPr="00FC03A7" w:rsidRDefault="001423EC" w:rsidP="00FC1B5A">
            <w:r w:rsidRPr="00FC03A7">
              <w:lastRenderedPageBreak/>
              <w:t>All</w:t>
            </w:r>
          </w:p>
        </w:tc>
        <w:tc>
          <w:tcPr>
            <w:tcW w:w="1638" w:type="dxa"/>
          </w:tcPr>
          <w:p w14:paraId="59329397" w14:textId="7BDBD7BA" w:rsidR="007F4964" w:rsidRPr="00FC03A7" w:rsidRDefault="001423EC" w:rsidP="00FC1B5A">
            <w:pPr>
              <w:jc w:val="center"/>
              <w:rPr>
                <w:rFonts w:cs="Times New Roman"/>
              </w:rPr>
            </w:pPr>
            <w:r w:rsidRPr="00FC03A7">
              <w:rPr>
                <w:rFonts w:cs="Times New Roman"/>
              </w:rPr>
              <w:t>Approved</w:t>
            </w:r>
          </w:p>
        </w:tc>
      </w:tr>
    </w:tbl>
    <w:p w14:paraId="53CCF8FF" w14:textId="4BE1079B" w:rsidR="002C15CA" w:rsidRPr="007F4964" w:rsidRDefault="002C15CA">
      <w:pPr>
        <w:rPr>
          <w:b/>
          <w:bCs/>
        </w:rPr>
      </w:pPr>
    </w:p>
    <w:sectPr w:rsidR="002C15CA" w:rsidRPr="007F4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20"/>
    <w:rsid w:val="000662DF"/>
    <w:rsid w:val="001220E1"/>
    <w:rsid w:val="001423EC"/>
    <w:rsid w:val="002725CF"/>
    <w:rsid w:val="002C15CA"/>
    <w:rsid w:val="00392671"/>
    <w:rsid w:val="003C1020"/>
    <w:rsid w:val="003F40AA"/>
    <w:rsid w:val="004C65E7"/>
    <w:rsid w:val="005607C0"/>
    <w:rsid w:val="00640665"/>
    <w:rsid w:val="007414DA"/>
    <w:rsid w:val="007B6F4F"/>
    <w:rsid w:val="007F4964"/>
    <w:rsid w:val="00842D06"/>
    <w:rsid w:val="0094575F"/>
    <w:rsid w:val="00A301A9"/>
    <w:rsid w:val="00D57FD5"/>
    <w:rsid w:val="00F7242F"/>
    <w:rsid w:val="00F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CA66"/>
  <w15:chartTrackingRefBased/>
  <w15:docId w15:val="{28C184B7-530E-430C-9029-1A8E1590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C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547242724yui372311370827402027214">
    <w:name w:val="yiv547242724yui_3_7_2_31_1370827402027_214"/>
    <w:rsid w:val="003C1020"/>
    <w:rPr>
      <w:lang w:val="en-US"/>
    </w:rPr>
  </w:style>
  <w:style w:type="paragraph" w:styleId="NormalWeb">
    <w:name w:val="Normal (Web)"/>
    <w:basedOn w:val="Normal"/>
    <w:uiPriority w:val="99"/>
    <w:unhideWhenUsed/>
    <w:rsid w:val="003C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1020"/>
    <w:rPr>
      <w:sz w:val="16"/>
      <w:szCs w:val="16"/>
    </w:rPr>
  </w:style>
  <w:style w:type="character" w:customStyle="1" w:styleId="yiv0944834502ydpc2c8d96ayiv1591188872ydpc3fd6aeayiv7752153340ydp70231624jlqj4b">
    <w:name w:val="yiv0944834502ydpc2c8d96ayiv1591188872ydpc3fd6aeayiv7752153340ydp70231624jlqj4b"/>
    <w:basedOn w:val="DefaultParagraphFont"/>
    <w:rsid w:val="00FC03A7"/>
  </w:style>
  <w:style w:type="character" w:customStyle="1" w:styleId="yiv0944834502ydpc2c8d96ajlqj4b">
    <w:name w:val="yiv0944834502ydpc2c8d96ajlqj4b"/>
    <w:basedOn w:val="DefaultParagraphFont"/>
    <w:rsid w:val="00FC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xb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Shi</dc:creator>
  <cp:keywords/>
  <dc:description/>
  <cp:lastModifiedBy>Yong Shi</cp:lastModifiedBy>
  <cp:revision>5</cp:revision>
  <dcterms:created xsi:type="dcterms:W3CDTF">2021-04-05T22:49:00Z</dcterms:created>
  <dcterms:modified xsi:type="dcterms:W3CDTF">2021-04-28T14:59:00Z</dcterms:modified>
</cp:coreProperties>
</file>